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280"/>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NIO Inc. Achieved 31,305 Vehicle Deliveries in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64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NIO Inc. Achieved 31,305 Vehicle Deliveries in August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Achieved New Record-High Monthly Deliveries</w:t>
      </w:r>
    </w:p>
    <w:p>
      <w:pPr>
        <w:spacing w:after="0" w:line="2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31,305 vehicles were delivered in August 2025, increasing by 55.2% year-over-year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166,472 vehicles were delivered year-to-date in 2025, increasing by 30.0% year-over-year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838,036 as of August 31,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September 01, 2025 (GLOBE NEWSWIRE) -- NIO Inc. (NYSE: NIO; HKEX: 9866; SGX: NIO) (“NIO” or the “Company”), a pioneer and a leading company in the global smart electric vehicle market, today announced its August 2025 delivery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delivered 31,305 vehicles in August 2025. The deliveries consisted of 10,525 vehicles from the Company’s premium smart electric vehicle brand NIO, 16,434 vehicles from the Company’s family-oriented smart electric vehicle brand ONVO, and 4,346 vehicles from the Company’s small smart high-end electric car brand FIREFLY. Cumulative deliveries reached 838,036 as of August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2025-09-02T05:26:01Z</dcterms:created>
  <dcterms:modified xsi:type="dcterms:W3CDTF">2025-09-02T05:26:01Z</dcterms:modified>
</cp:coreProperties>
</file>